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5CB" w:rsidRPr="00735549" w:rsidRDefault="009B55CB" w:rsidP="00735549">
      <w:pPr>
        <w:tabs>
          <w:tab w:val="left" w:pos="7200"/>
        </w:tabs>
        <w:spacing w:line="480" w:lineRule="auto"/>
        <w:jc w:val="center"/>
        <w:rPr>
          <w:rFonts w:ascii="Times New Roman" w:hAnsi="Times New Roman" w:cs="Times New Roman"/>
          <w:sz w:val="24"/>
          <w:szCs w:val="24"/>
        </w:rPr>
      </w:pPr>
      <w:bookmarkStart w:id="0" w:name="_GoBack"/>
      <w:bookmarkEnd w:id="0"/>
    </w:p>
    <w:p w:rsidR="009B55CB" w:rsidRPr="00735549" w:rsidRDefault="009B55CB" w:rsidP="00735549">
      <w:pPr>
        <w:spacing w:line="480" w:lineRule="auto"/>
        <w:jc w:val="center"/>
        <w:rPr>
          <w:rFonts w:ascii="Times New Roman" w:hAnsi="Times New Roman" w:cs="Times New Roman"/>
          <w:sz w:val="24"/>
          <w:szCs w:val="24"/>
        </w:rPr>
      </w:pPr>
    </w:p>
    <w:p w:rsidR="009B55CB" w:rsidRDefault="009B55CB" w:rsidP="00735549">
      <w:pPr>
        <w:spacing w:line="480" w:lineRule="auto"/>
        <w:jc w:val="center"/>
        <w:rPr>
          <w:rFonts w:ascii="Times New Roman" w:hAnsi="Times New Roman" w:cs="Times New Roman"/>
          <w:sz w:val="24"/>
          <w:szCs w:val="24"/>
        </w:rPr>
      </w:pPr>
    </w:p>
    <w:p w:rsidR="00CB2284" w:rsidRPr="00735549" w:rsidRDefault="00CB2284" w:rsidP="00735549">
      <w:pPr>
        <w:spacing w:line="480" w:lineRule="auto"/>
        <w:jc w:val="center"/>
        <w:rPr>
          <w:rFonts w:ascii="Times New Roman" w:hAnsi="Times New Roman" w:cs="Times New Roman"/>
          <w:sz w:val="24"/>
          <w:szCs w:val="24"/>
        </w:rPr>
      </w:pPr>
    </w:p>
    <w:p w:rsidR="009B55CB" w:rsidRPr="00735549" w:rsidRDefault="009B55CB" w:rsidP="00735549">
      <w:pPr>
        <w:spacing w:line="480" w:lineRule="auto"/>
        <w:jc w:val="center"/>
        <w:rPr>
          <w:rFonts w:ascii="Times New Roman" w:hAnsi="Times New Roman" w:cs="Times New Roman"/>
          <w:sz w:val="24"/>
          <w:szCs w:val="24"/>
        </w:rPr>
      </w:pPr>
    </w:p>
    <w:p w:rsidR="009B55CB" w:rsidRPr="00735549" w:rsidRDefault="009B55CB" w:rsidP="00735549">
      <w:pPr>
        <w:spacing w:line="480" w:lineRule="auto"/>
        <w:jc w:val="center"/>
        <w:rPr>
          <w:rFonts w:ascii="Times New Roman" w:hAnsi="Times New Roman" w:cs="Times New Roman"/>
          <w:sz w:val="24"/>
          <w:szCs w:val="24"/>
        </w:rPr>
      </w:pPr>
      <w:r w:rsidRPr="00735549">
        <w:rPr>
          <w:rFonts w:ascii="Times New Roman" w:hAnsi="Times New Roman" w:cs="Times New Roman"/>
          <w:sz w:val="24"/>
          <w:szCs w:val="24"/>
        </w:rPr>
        <w:t>Revisiting Expectations</w:t>
      </w:r>
    </w:p>
    <w:p w:rsidR="009B55CB" w:rsidRPr="00735549" w:rsidRDefault="00CB2284" w:rsidP="0073554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B55CB" w:rsidRPr="00735549">
        <w:rPr>
          <w:rFonts w:ascii="Times New Roman" w:hAnsi="Times New Roman" w:cs="Times New Roman"/>
          <w:sz w:val="24"/>
          <w:szCs w:val="24"/>
        </w:rPr>
        <w:t>Name:</w:t>
      </w:r>
    </w:p>
    <w:p w:rsidR="009B55CB" w:rsidRDefault="00CB2284" w:rsidP="00735549">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B2284" w:rsidRDefault="00CB2284" w:rsidP="00735549">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B2284" w:rsidRPr="00735549" w:rsidRDefault="00CB2284" w:rsidP="00735549">
      <w:pPr>
        <w:tabs>
          <w:tab w:val="center" w:pos="4680"/>
          <w:tab w:val="left" w:pos="6645"/>
          <w:tab w:val="left" w:pos="7695"/>
        </w:tabs>
        <w:spacing w:line="480" w:lineRule="auto"/>
        <w:jc w:val="center"/>
        <w:rPr>
          <w:rFonts w:ascii="Times New Roman" w:hAnsi="Times New Roman" w:cs="Times New Roman"/>
          <w:sz w:val="24"/>
          <w:szCs w:val="24"/>
        </w:rPr>
      </w:pPr>
    </w:p>
    <w:p w:rsidR="009B55CB" w:rsidRPr="00735549" w:rsidRDefault="009B55CB" w:rsidP="00735549">
      <w:pPr>
        <w:spacing w:line="480" w:lineRule="auto"/>
        <w:jc w:val="center"/>
        <w:rPr>
          <w:rFonts w:ascii="Times New Roman" w:hAnsi="Times New Roman" w:cs="Times New Roman"/>
          <w:sz w:val="24"/>
          <w:szCs w:val="24"/>
        </w:rPr>
      </w:pPr>
    </w:p>
    <w:p w:rsidR="009B55CB" w:rsidRPr="00735549" w:rsidRDefault="009B55CB" w:rsidP="00735549">
      <w:pPr>
        <w:spacing w:line="480" w:lineRule="auto"/>
        <w:jc w:val="center"/>
        <w:rPr>
          <w:rFonts w:ascii="Times New Roman" w:hAnsi="Times New Roman" w:cs="Times New Roman"/>
          <w:sz w:val="24"/>
          <w:szCs w:val="24"/>
        </w:rPr>
      </w:pPr>
    </w:p>
    <w:p w:rsidR="009B55CB" w:rsidRPr="00735549" w:rsidRDefault="009B55CB" w:rsidP="00735549">
      <w:pPr>
        <w:spacing w:line="480" w:lineRule="auto"/>
        <w:jc w:val="center"/>
        <w:rPr>
          <w:rFonts w:ascii="Times New Roman" w:hAnsi="Times New Roman" w:cs="Times New Roman"/>
          <w:sz w:val="24"/>
          <w:szCs w:val="24"/>
        </w:rPr>
      </w:pPr>
    </w:p>
    <w:p w:rsidR="009B55CB" w:rsidRPr="00735549" w:rsidRDefault="009B55CB" w:rsidP="00735549">
      <w:pPr>
        <w:spacing w:line="480" w:lineRule="auto"/>
        <w:jc w:val="center"/>
        <w:rPr>
          <w:rFonts w:ascii="Times New Roman" w:hAnsi="Times New Roman" w:cs="Times New Roman"/>
          <w:sz w:val="24"/>
          <w:szCs w:val="24"/>
        </w:rPr>
      </w:pPr>
    </w:p>
    <w:p w:rsidR="009B55CB" w:rsidRPr="00735549" w:rsidRDefault="009B55CB" w:rsidP="00735549">
      <w:pPr>
        <w:spacing w:line="480" w:lineRule="auto"/>
        <w:jc w:val="center"/>
        <w:rPr>
          <w:rFonts w:ascii="Times New Roman" w:hAnsi="Times New Roman" w:cs="Times New Roman"/>
          <w:sz w:val="24"/>
          <w:szCs w:val="24"/>
        </w:rPr>
      </w:pPr>
    </w:p>
    <w:p w:rsidR="009B55CB" w:rsidRPr="00735549" w:rsidRDefault="009B55CB" w:rsidP="00735549">
      <w:pPr>
        <w:spacing w:line="480" w:lineRule="auto"/>
        <w:jc w:val="center"/>
        <w:rPr>
          <w:rFonts w:ascii="Times New Roman" w:hAnsi="Times New Roman" w:cs="Times New Roman"/>
          <w:sz w:val="24"/>
          <w:szCs w:val="24"/>
          <w:shd w:val="clear" w:color="auto" w:fill="FFFFFF"/>
        </w:rPr>
      </w:pPr>
    </w:p>
    <w:p w:rsidR="00CB2284" w:rsidRDefault="00CB2284">
      <w:pPr>
        <w:rPr>
          <w:rFonts w:ascii="Times New Roman" w:hAnsi="Times New Roman" w:cs="Times New Roman"/>
          <w:sz w:val="24"/>
          <w:szCs w:val="24"/>
        </w:rPr>
      </w:pPr>
      <w:r>
        <w:rPr>
          <w:rFonts w:ascii="Times New Roman" w:hAnsi="Times New Roman" w:cs="Times New Roman"/>
          <w:sz w:val="24"/>
          <w:szCs w:val="24"/>
        </w:rPr>
        <w:br w:type="page"/>
      </w:r>
    </w:p>
    <w:p w:rsidR="009B55CB" w:rsidRPr="00735549" w:rsidRDefault="00CB2284" w:rsidP="00CB2284">
      <w:pPr>
        <w:spacing w:line="480" w:lineRule="auto"/>
        <w:jc w:val="center"/>
        <w:rPr>
          <w:rFonts w:ascii="Times New Roman" w:hAnsi="Times New Roman" w:cs="Times New Roman"/>
          <w:sz w:val="24"/>
          <w:szCs w:val="24"/>
        </w:rPr>
      </w:pPr>
      <w:r w:rsidRPr="00735549">
        <w:rPr>
          <w:rFonts w:ascii="Times New Roman" w:hAnsi="Times New Roman" w:cs="Times New Roman"/>
          <w:sz w:val="24"/>
          <w:szCs w:val="24"/>
        </w:rPr>
        <w:lastRenderedPageBreak/>
        <w:t>Revisiting Expectations</w:t>
      </w:r>
    </w:p>
    <w:p w:rsidR="00F1315B" w:rsidRPr="00735549" w:rsidRDefault="00191070" w:rsidP="00735549">
      <w:pPr>
        <w:spacing w:line="480" w:lineRule="auto"/>
        <w:ind w:firstLine="720"/>
        <w:rPr>
          <w:rFonts w:ascii="Times New Roman" w:hAnsi="Times New Roman" w:cs="Times New Roman"/>
          <w:sz w:val="24"/>
          <w:szCs w:val="24"/>
        </w:rPr>
      </w:pPr>
      <w:r w:rsidRPr="00735549">
        <w:rPr>
          <w:rFonts w:ascii="Times New Roman" w:hAnsi="Times New Roman" w:cs="Times New Roman"/>
          <w:sz w:val="24"/>
          <w:szCs w:val="24"/>
        </w:rPr>
        <w:t>Based on the question “Based on what you know and what you believe, what is the relationship between gender, sex, and sexuality?” the resources for week 12 have provided insights that have helped in differentiating gender, sex, and sexuality. I have learned that someone’s sex is determined by his or her physical characteristics, such as the reproductive systems. Additionally, gender is shaped by socially constructed views. Before this week, I thought sex and gender-related to the same both male and female. However, the resources for this week have helped in differentiating the two concep</w:t>
      </w:r>
      <w:r w:rsidR="00F1315B" w:rsidRPr="00735549">
        <w:rPr>
          <w:rFonts w:ascii="Times New Roman" w:hAnsi="Times New Roman" w:cs="Times New Roman"/>
          <w:sz w:val="24"/>
          <w:szCs w:val="24"/>
        </w:rPr>
        <w:t>ts.</w:t>
      </w:r>
    </w:p>
    <w:p w:rsidR="00D84E03" w:rsidRPr="00735549" w:rsidRDefault="00191070" w:rsidP="00735549">
      <w:pPr>
        <w:spacing w:line="480" w:lineRule="auto"/>
        <w:ind w:firstLine="720"/>
        <w:rPr>
          <w:rFonts w:ascii="Times New Roman" w:hAnsi="Times New Roman" w:cs="Times New Roman"/>
          <w:sz w:val="24"/>
          <w:szCs w:val="24"/>
        </w:rPr>
      </w:pPr>
      <w:r w:rsidRPr="00735549">
        <w:rPr>
          <w:rFonts w:ascii="Times New Roman" w:hAnsi="Times New Roman" w:cs="Times New Roman"/>
          <w:sz w:val="24"/>
          <w:szCs w:val="24"/>
        </w:rPr>
        <w:t>Additionally, I have comprehended sexuality as the capacity of an individual to develop and hold sexual feeling, thoughts, and attractions towards other people (State Government of Victoria, 2018). I have also learned how sexuality may construct gender and sex. Ordinarily, gender roles are significantly influenced by one’s perceptions of sexuality. Before the week 12 class, I believed that sexuality determines who a person have sex with; however, week 12 researchers have clarified the differences and connections that exist between these concepts.   </w:t>
      </w:r>
    </w:p>
    <w:p w:rsidR="00735549" w:rsidRPr="00735549" w:rsidRDefault="00735549" w:rsidP="00735549">
      <w:pPr>
        <w:spacing w:line="480" w:lineRule="auto"/>
        <w:rPr>
          <w:rFonts w:ascii="Times New Roman" w:hAnsi="Times New Roman" w:cs="Times New Roman"/>
          <w:sz w:val="24"/>
          <w:szCs w:val="24"/>
        </w:rPr>
      </w:pPr>
      <w:r w:rsidRPr="00735549">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489870001"/>
        <w:docPartObj>
          <w:docPartGallery w:val="Bibliographies"/>
          <w:docPartUnique/>
        </w:docPartObj>
      </w:sdtPr>
      <w:sdtEndPr/>
      <w:sdtContent>
        <w:p w:rsidR="00735549" w:rsidRPr="00735549" w:rsidRDefault="00735549" w:rsidP="00735549">
          <w:pPr>
            <w:pStyle w:val="Heading1"/>
            <w:spacing w:line="480" w:lineRule="auto"/>
            <w:jc w:val="center"/>
            <w:rPr>
              <w:rFonts w:ascii="Times New Roman" w:hAnsi="Times New Roman" w:cs="Times New Roman"/>
              <w:color w:val="auto"/>
              <w:sz w:val="24"/>
              <w:szCs w:val="24"/>
            </w:rPr>
          </w:pPr>
          <w:r w:rsidRPr="00735549">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735549" w:rsidRPr="00735549" w:rsidRDefault="00735549" w:rsidP="00735549">
              <w:pPr>
                <w:pStyle w:val="Bibliography"/>
                <w:spacing w:line="480" w:lineRule="auto"/>
                <w:ind w:left="720" w:hanging="720"/>
                <w:rPr>
                  <w:rFonts w:ascii="Times New Roman" w:hAnsi="Times New Roman" w:cs="Times New Roman"/>
                  <w:noProof/>
                  <w:sz w:val="24"/>
                  <w:szCs w:val="24"/>
                </w:rPr>
              </w:pPr>
              <w:r w:rsidRPr="00735549">
                <w:rPr>
                  <w:rFonts w:ascii="Times New Roman" w:hAnsi="Times New Roman" w:cs="Times New Roman"/>
                  <w:sz w:val="24"/>
                  <w:szCs w:val="24"/>
                </w:rPr>
                <w:fldChar w:fldCharType="begin"/>
              </w:r>
              <w:r w:rsidRPr="00735549">
                <w:rPr>
                  <w:rFonts w:ascii="Times New Roman" w:hAnsi="Times New Roman" w:cs="Times New Roman"/>
                  <w:sz w:val="24"/>
                  <w:szCs w:val="24"/>
                </w:rPr>
                <w:instrText xml:space="preserve"> BIBLIOGRAPHY </w:instrText>
              </w:r>
              <w:r w:rsidRPr="00735549">
                <w:rPr>
                  <w:rFonts w:ascii="Times New Roman" w:hAnsi="Times New Roman" w:cs="Times New Roman"/>
                  <w:sz w:val="24"/>
                  <w:szCs w:val="24"/>
                </w:rPr>
                <w:fldChar w:fldCharType="separate"/>
              </w:r>
              <w:r w:rsidRPr="00735549">
                <w:rPr>
                  <w:rFonts w:ascii="Times New Roman" w:hAnsi="Times New Roman" w:cs="Times New Roman"/>
                  <w:noProof/>
                  <w:sz w:val="24"/>
                  <w:szCs w:val="24"/>
                </w:rPr>
                <w:t xml:space="preserve">State Government of Victoria. (2018). </w:t>
              </w:r>
              <w:r w:rsidRPr="00735549">
                <w:rPr>
                  <w:rFonts w:ascii="Times New Roman" w:hAnsi="Times New Roman" w:cs="Times New Roman"/>
                  <w:i/>
                  <w:iCs/>
                  <w:noProof/>
                  <w:sz w:val="24"/>
                  <w:szCs w:val="24"/>
                </w:rPr>
                <w:t>State Government of Victoria.</w:t>
              </w:r>
              <w:r w:rsidRPr="00735549">
                <w:rPr>
                  <w:rFonts w:ascii="Times New Roman" w:hAnsi="Times New Roman" w:cs="Times New Roman"/>
                  <w:noProof/>
                  <w:sz w:val="24"/>
                  <w:szCs w:val="24"/>
                </w:rPr>
                <w:t xml:space="preserve"> Retrieved from https://www.betterhealth.vic.gov.au/health/healthyliving/Sexuality-explained</w:t>
              </w:r>
            </w:p>
            <w:p w:rsidR="00735549" w:rsidRPr="00735549" w:rsidRDefault="00735549" w:rsidP="00735549">
              <w:pPr>
                <w:spacing w:line="480" w:lineRule="auto"/>
                <w:rPr>
                  <w:rFonts w:ascii="Times New Roman" w:hAnsi="Times New Roman" w:cs="Times New Roman"/>
                  <w:sz w:val="24"/>
                  <w:szCs w:val="24"/>
                </w:rPr>
              </w:pPr>
              <w:r w:rsidRPr="00735549">
                <w:rPr>
                  <w:rFonts w:ascii="Times New Roman" w:hAnsi="Times New Roman" w:cs="Times New Roman"/>
                  <w:b/>
                  <w:bCs/>
                  <w:noProof/>
                  <w:sz w:val="24"/>
                  <w:szCs w:val="24"/>
                </w:rPr>
                <w:fldChar w:fldCharType="end"/>
              </w:r>
            </w:p>
          </w:sdtContent>
        </w:sdt>
      </w:sdtContent>
    </w:sdt>
    <w:p w:rsidR="00735549" w:rsidRPr="00735549" w:rsidRDefault="00735549" w:rsidP="00735549">
      <w:pPr>
        <w:spacing w:line="480" w:lineRule="auto"/>
        <w:rPr>
          <w:rFonts w:ascii="Times New Roman" w:hAnsi="Times New Roman" w:cs="Times New Roman"/>
          <w:sz w:val="24"/>
          <w:szCs w:val="24"/>
        </w:rPr>
      </w:pPr>
    </w:p>
    <w:sectPr w:rsidR="00735549" w:rsidRPr="00735549" w:rsidSect="007355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875" w:rsidRDefault="00E14875" w:rsidP="00735549">
      <w:pPr>
        <w:spacing w:after="0" w:line="240" w:lineRule="auto"/>
      </w:pPr>
      <w:r>
        <w:separator/>
      </w:r>
    </w:p>
  </w:endnote>
  <w:endnote w:type="continuationSeparator" w:id="0">
    <w:p w:rsidR="00E14875" w:rsidRDefault="00E14875" w:rsidP="00735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875" w:rsidRDefault="00E14875" w:rsidP="00735549">
      <w:pPr>
        <w:spacing w:after="0" w:line="240" w:lineRule="auto"/>
      </w:pPr>
      <w:r>
        <w:separator/>
      </w:r>
    </w:p>
  </w:footnote>
  <w:footnote w:type="continuationSeparator" w:id="0">
    <w:p w:rsidR="00E14875" w:rsidRDefault="00E14875" w:rsidP="00735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549" w:rsidRPr="00735549" w:rsidRDefault="00735549">
    <w:pPr>
      <w:pStyle w:val="Header"/>
      <w:rPr>
        <w:rFonts w:ascii="Times New Roman" w:hAnsi="Times New Roman" w:cs="Times New Roman"/>
        <w:sz w:val="24"/>
        <w:szCs w:val="24"/>
      </w:rPr>
    </w:pPr>
    <w:r w:rsidRPr="00735549">
      <w:rPr>
        <w:rFonts w:ascii="Times New Roman" w:hAnsi="Times New Roman" w:cs="Times New Roman"/>
        <w:sz w:val="24"/>
        <w:szCs w:val="24"/>
      </w:rPr>
      <w:t xml:space="preserve">REVISITING EXPECTATIONS </w:t>
    </w:r>
    <w:r w:rsidRPr="00735549">
      <w:rPr>
        <w:rFonts w:ascii="Times New Roman" w:hAnsi="Times New Roman" w:cs="Times New Roman"/>
        <w:sz w:val="24"/>
        <w:szCs w:val="24"/>
      </w:rPr>
      <w:tab/>
    </w:r>
    <w:r w:rsidRPr="00735549">
      <w:rPr>
        <w:rFonts w:ascii="Times New Roman" w:hAnsi="Times New Roman" w:cs="Times New Roman"/>
        <w:sz w:val="24"/>
        <w:szCs w:val="24"/>
      </w:rPr>
      <w:tab/>
    </w:r>
    <w:sdt>
      <w:sdtPr>
        <w:rPr>
          <w:rFonts w:ascii="Times New Roman" w:hAnsi="Times New Roman" w:cs="Times New Roman"/>
          <w:sz w:val="24"/>
          <w:szCs w:val="24"/>
        </w:rPr>
        <w:id w:val="-149835345"/>
        <w:docPartObj>
          <w:docPartGallery w:val="Page Numbers (Top of Page)"/>
          <w:docPartUnique/>
        </w:docPartObj>
      </w:sdtPr>
      <w:sdtEndPr>
        <w:rPr>
          <w:noProof/>
        </w:rPr>
      </w:sdtEndPr>
      <w:sdtContent>
        <w:r w:rsidRPr="00735549">
          <w:rPr>
            <w:rFonts w:ascii="Times New Roman" w:hAnsi="Times New Roman" w:cs="Times New Roman"/>
            <w:sz w:val="24"/>
            <w:szCs w:val="24"/>
          </w:rPr>
          <w:fldChar w:fldCharType="begin"/>
        </w:r>
        <w:r w:rsidRPr="00735549">
          <w:rPr>
            <w:rFonts w:ascii="Times New Roman" w:hAnsi="Times New Roman" w:cs="Times New Roman"/>
            <w:sz w:val="24"/>
            <w:szCs w:val="24"/>
          </w:rPr>
          <w:instrText xml:space="preserve"> PAGE   \* MERGEFORMAT </w:instrText>
        </w:r>
        <w:r w:rsidRPr="00735549">
          <w:rPr>
            <w:rFonts w:ascii="Times New Roman" w:hAnsi="Times New Roman" w:cs="Times New Roman"/>
            <w:sz w:val="24"/>
            <w:szCs w:val="24"/>
          </w:rPr>
          <w:fldChar w:fldCharType="separate"/>
        </w:r>
        <w:r w:rsidR="00CB2284">
          <w:rPr>
            <w:rFonts w:ascii="Times New Roman" w:hAnsi="Times New Roman" w:cs="Times New Roman"/>
            <w:noProof/>
            <w:sz w:val="24"/>
            <w:szCs w:val="24"/>
          </w:rPr>
          <w:t>2</w:t>
        </w:r>
        <w:r w:rsidRPr="00735549">
          <w:rPr>
            <w:rFonts w:ascii="Times New Roman" w:hAnsi="Times New Roman" w:cs="Times New Roman"/>
            <w:noProof/>
            <w:sz w:val="24"/>
            <w:szCs w:val="24"/>
          </w:rPr>
          <w:fldChar w:fldCharType="end"/>
        </w:r>
      </w:sdtContent>
    </w:sdt>
  </w:p>
  <w:p w:rsidR="00735549" w:rsidRPr="00735549" w:rsidRDefault="0073554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6024813"/>
      <w:docPartObj>
        <w:docPartGallery w:val="Page Numbers (Top of Page)"/>
        <w:docPartUnique/>
      </w:docPartObj>
    </w:sdtPr>
    <w:sdtEndPr>
      <w:rPr>
        <w:noProof/>
      </w:rPr>
    </w:sdtEndPr>
    <w:sdtContent>
      <w:p w:rsidR="00CB2284" w:rsidRPr="00CB2284" w:rsidRDefault="00CB2284">
        <w:pPr>
          <w:pStyle w:val="Header"/>
          <w:jc w:val="right"/>
          <w:rPr>
            <w:rFonts w:ascii="Times New Roman" w:hAnsi="Times New Roman" w:cs="Times New Roman"/>
            <w:sz w:val="24"/>
            <w:szCs w:val="24"/>
          </w:rPr>
        </w:pPr>
        <w:r w:rsidRPr="00CB2284">
          <w:rPr>
            <w:rFonts w:ascii="Times New Roman" w:hAnsi="Times New Roman" w:cs="Times New Roman"/>
            <w:sz w:val="24"/>
            <w:szCs w:val="24"/>
          </w:rPr>
          <w:t>Running head: REVISITING EXPECTATIONS</w:t>
        </w:r>
        <w:r>
          <w:rPr>
            <w:rFonts w:ascii="Times New Roman" w:hAnsi="Times New Roman" w:cs="Times New Roman"/>
            <w:sz w:val="24"/>
            <w:szCs w:val="24"/>
          </w:rPr>
          <w:t xml:space="preserve">                                                                            </w:t>
        </w:r>
        <w:r w:rsidRPr="00CB2284">
          <w:rPr>
            <w:rFonts w:ascii="Times New Roman" w:hAnsi="Times New Roman" w:cs="Times New Roman"/>
            <w:sz w:val="24"/>
            <w:szCs w:val="24"/>
          </w:rPr>
          <w:fldChar w:fldCharType="begin"/>
        </w:r>
        <w:r w:rsidRPr="00CB2284">
          <w:rPr>
            <w:rFonts w:ascii="Times New Roman" w:hAnsi="Times New Roman" w:cs="Times New Roman"/>
            <w:sz w:val="24"/>
            <w:szCs w:val="24"/>
          </w:rPr>
          <w:instrText xml:space="preserve"> PAGE   \* MERGEFORMAT </w:instrText>
        </w:r>
        <w:r w:rsidRPr="00CB2284">
          <w:rPr>
            <w:rFonts w:ascii="Times New Roman" w:hAnsi="Times New Roman" w:cs="Times New Roman"/>
            <w:sz w:val="24"/>
            <w:szCs w:val="24"/>
          </w:rPr>
          <w:fldChar w:fldCharType="separate"/>
        </w:r>
        <w:r>
          <w:rPr>
            <w:rFonts w:ascii="Times New Roman" w:hAnsi="Times New Roman" w:cs="Times New Roman"/>
            <w:noProof/>
            <w:sz w:val="24"/>
            <w:szCs w:val="24"/>
          </w:rPr>
          <w:t>1</w:t>
        </w:r>
        <w:r w:rsidRPr="00CB2284">
          <w:rPr>
            <w:rFonts w:ascii="Times New Roman" w:hAnsi="Times New Roman" w:cs="Times New Roman"/>
            <w:noProof/>
            <w:sz w:val="24"/>
            <w:szCs w:val="24"/>
          </w:rPr>
          <w:fldChar w:fldCharType="end"/>
        </w:r>
      </w:p>
    </w:sdtContent>
  </w:sdt>
  <w:p w:rsidR="00CB2284" w:rsidRPr="00CB2284" w:rsidRDefault="00CB22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B73"/>
    <w:rsid w:val="00001A84"/>
    <w:rsid w:val="00017B44"/>
    <w:rsid w:val="00072C78"/>
    <w:rsid w:val="000A3A70"/>
    <w:rsid w:val="000D5B73"/>
    <w:rsid w:val="000D6E6C"/>
    <w:rsid w:val="00102787"/>
    <w:rsid w:val="00144CE3"/>
    <w:rsid w:val="00191070"/>
    <w:rsid w:val="001E54CB"/>
    <w:rsid w:val="002056E6"/>
    <w:rsid w:val="00237A57"/>
    <w:rsid w:val="0027209F"/>
    <w:rsid w:val="002B149A"/>
    <w:rsid w:val="002C1572"/>
    <w:rsid w:val="00333DA1"/>
    <w:rsid w:val="003861C1"/>
    <w:rsid w:val="003A6C02"/>
    <w:rsid w:val="003F5A2F"/>
    <w:rsid w:val="00450B46"/>
    <w:rsid w:val="00451CF8"/>
    <w:rsid w:val="004974D4"/>
    <w:rsid w:val="004E75C4"/>
    <w:rsid w:val="004F4269"/>
    <w:rsid w:val="004F43B2"/>
    <w:rsid w:val="0053241D"/>
    <w:rsid w:val="00563217"/>
    <w:rsid w:val="005B2FD9"/>
    <w:rsid w:val="005B6DAC"/>
    <w:rsid w:val="00626142"/>
    <w:rsid w:val="00631A5D"/>
    <w:rsid w:val="006659BE"/>
    <w:rsid w:val="00676778"/>
    <w:rsid w:val="006903CC"/>
    <w:rsid w:val="006A43DF"/>
    <w:rsid w:val="00735549"/>
    <w:rsid w:val="00757B5D"/>
    <w:rsid w:val="007613F5"/>
    <w:rsid w:val="007B6079"/>
    <w:rsid w:val="007B6573"/>
    <w:rsid w:val="00837DCD"/>
    <w:rsid w:val="008863DA"/>
    <w:rsid w:val="00890F98"/>
    <w:rsid w:val="008977A9"/>
    <w:rsid w:val="008D2F51"/>
    <w:rsid w:val="008F2786"/>
    <w:rsid w:val="00915617"/>
    <w:rsid w:val="0092329E"/>
    <w:rsid w:val="009B55CB"/>
    <w:rsid w:val="009F6BA5"/>
    <w:rsid w:val="00B013CB"/>
    <w:rsid w:val="00B612BA"/>
    <w:rsid w:val="00BB66C5"/>
    <w:rsid w:val="00C14C09"/>
    <w:rsid w:val="00CB2284"/>
    <w:rsid w:val="00CB4D6A"/>
    <w:rsid w:val="00CD7713"/>
    <w:rsid w:val="00D56F2A"/>
    <w:rsid w:val="00D84E03"/>
    <w:rsid w:val="00D87D28"/>
    <w:rsid w:val="00DA0339"/>
    <w:rsid w:val="00DA6720"/>
    <w:rsid w:val="00DB11FD"/>
    <w:rsid w:val="00E14875"/>
    <w:rsid w:val="00E47B05"/>
    <w:rsid w:val="00EB40B2"/>
    <w:rsid w:val="00F1315B"/>
    <w:rsid w:val="00FC61FB"/>
    <w:rsid w:val="00FF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55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549"/>
  </w:style>
  <w:style w:type="paragraph" w:styleId="Footer">
    <w:name w:val="footer"/>
    <w:basedOn w:val="Normal"/>
    <w:link w:val="FooterChar"/>
    <w:uiPriority w:val="99"/>
    <w:unhideWhenUsed/>
    <w:rsid w:val="00735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549"/>
  </w:style>
  <w:style w:type="character" w:customStyle="1" w:styleId="Heading1Char">
    <w:name w:val="Heading 1 Char"/>
    <w:basedOn w:val="DefaultParagraphFont"/>
    <w:link w:val="Heading1"/>
    <w:uiPriority w:val="9"/>
    <w:rsid w:val="0073554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5549"/>
  </w:style>
  <w:style w:type="paragraph" w:styleId="BalloonText">
    <w:name w:val="Balloon Text"/>
    <w:basedOn w:val="Normal"/>
    <w:link w:val="BalloonTextChar"/>
    <w:uiPriority w:val="99"/>
    <w:semiHidden/>
    <w:unhideWhenUsed/>
    <w:rsid w:val="00CB2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2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55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549"/>
  </w:style>
  <w:style w:type="paragraph" w:styleId="Footer">
    <w:name w:val="footer"/>
    <w:basedOn w:val="Normal"/>
    <w:link w:val="FooterChar"/>
    <w:uiPriority w:val="99"/>
    <w:unhideWhenUsed/>
    <w:rsid w:val="00735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549"/>
  </w:style>
  <w:style w:type="character" w:customStyle="1" w:styleId="Heading1Char">
    <w:name w:val="Heading 1 Char"/>
    <w:basedOn w:val="DefaultParagraphFont"/>
    <w:link w:val="Heading1"/>
    <w:uiPriority w:val="9"/>
    <w:rsid w:val="0073554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5549"/>
  </w:style>
  <w:style w:type="paragraph" w:styleId="BalloonText">
    <w:name w:val="Balloon Text"/>
    <w:basedOn w:val="Normal"/>
    <w:link w:val="BalloonTextChar"/>
    <w:uiPriority w:val="99"/>
    <w:semiHidden/>
    <w:unhideWhenUsed/>
    <w:rsid w:val="00CB2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2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74278">
      <w:bodyDiv w:val="1"/>
      <w:marLeft w:val="0"/>
      <w:marRight w:val="0"/>
      <w:marTop w:val="0"/>
      <w:marBottom w:val="0"/>
      <w:divBdr>
        <w:top w:val="none" w:sz="0" w:space="0" w:color="auto"/>
        <w:left w:val="none" w:sz="0" w:space="0" w:color="auto"/>
        <w:bottom w:val="none" w:sz="0" w:space="0" w:color="auto"/>
        <w:right w:val="none" w:sz="0" w:space="0" w:color="auto"/>
      </w:divBdr>
    </w:div>
    <w:div w:id="115352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Sta18</b:Tag>
    <b:SourceType>DocumentFromInternetSite</b:SourceType>
    <b:Guid>{BBB5BFC3-3107-4959-8A4C-13DACF24F432}</b:Guid>
    <b:Title>State Government of Victoria</b:Title>
    <b:Year>2018</b:Year>
    <b:Author>
      <b:Author>
        <b:Corporate>State Government of Victoria</b:Corporate>
      </b:Author>
    </b:Author>
    <b:URL>https://www.betterhealth.vic.gov.au/health/healthyliving/Sexuality-explained</b:URL>
    <b:RefOrder>1</b:RefOrder>
  </b:Source>
</b:Sources>
</file>

<file path=customXml/itemProps1.xml><?xml version="1.0" encoding="utf-8"?>
<ds:datastoreItem xmlns:ds="http://schemas.openxmlformats.org/officeDocument/2006/customXml" ds:itemID="{8D0DE153-6715-4077-9310-3675788F2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64</cp:revision>
  <dcterms:created xsi:type="dcterms:W3CDTF">2019-08-08T18:15:00Z</dcterms:created>
  <dcterms:modified xsi:type="dcterms:W3CDTF">2019-08-08T20:13:00Z</dcterms:modified>
</cp:coreProperties>
</file>